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F0129" w:rsidRPr="0070747B" w:rsidTr="00A5393D">
        <w:tc>
          <w:tcPr>
            <w:tcW w:w="5068" w:type="dxa"/>
          </w:tcPr>
          <w:p w:rsidR="00EF0129" w:rsidRPr="0070747B" w:rsidRDefault="00EF0129" w:rsidP="00B30D12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9" w:type="dxa"/>
          </w:tcPr>
          <w:p w:rsidR="00EF0129" w:rsidRPr="0070747B" w:rsidRDefault="00EF0129" w:rsidP="00FC52FE">
            <w:pPr>
              <w:jc w:val="righ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0" w:name="_GoBack"/>
            <w:bookmarkEnd w:id="0"/>
          </w:p>
        </w:tc>
      </w:tr>
    </w:tbl>
    <w:p w:rsidR="00B30D12" w:rsidRPr="0070747B" w:rsidRDefault="00FC52FE" w:rsidP="00B30D12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747B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МЕТОДИКА</w:t>
      </w:r>
    </w:p>
    <w:p w:rsidR="00956C99" w:rsidRPr="0070747B" w:rsidRDefault="00956C99" w:rsidP="0070747B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747B">
        <w:rPr>
          <w:rFonts w:ascii="Times New Roman" w:hAnsi="Times New Roman" w:cs="Times New Roman"/>
          <w:sz w:val="28"/>
          <w:szCs w:val="28"/>
          <w:shd w:val="clear" w:color="auto" w:fill="FFFFFF"/>
        </w:rPr>
        <w:t>распределения из областного бюджета Новосибирской области местным бюджетам субсидий</w:t>
      </w:r>
      <w:r w:rsidR="00FC52FE" w:rsidRPr="0070747B">
        <w:t xml:space="preserve"> </w:t>
      </w:r>
      <w:r w:rsidR="00FC52FE" w:rsidRPr="0070747B">
        <w:rPr>
          <w:rFonts w:ascii="Times New Roman" w:hAnsi="Times New Roman" w:cs="Times New Roman"/>
          <w:sz w:val="28"/>
          <w:szCs w:val="28"/>
          <w:shd w:val="clear" w:color="auto" w:fill="FFFFFF"/>
        </w:rPr>
        <w:t>на проведение работ на воинских захоронениях</w:t>
      </w:r>
      <w:r w:rsidRPr="0070747B">
        <w:rPr>
          <w:rFonts w:ascii="Times New Roman" w:hAnsi="Times New Roman" w:cs="Times New Roman"/>
          <w:sz w:val="28"/>
          <w:szCs w:val="28"/>
          <w:shd w:val="clear" w:color="auto" w:fill="FFFFFF"/>
        </w:rPr>
        <w:t>, в том числе источником финансового обеспечения которых являются субсидии из федерального бюджета, на реализацию мероприятий государственной программы Новосибирской области «Культура Новосибирской области</w:t>
      </w:r>
      <w:r w:rsidR="00C66AD3" w:rsidRPr="0070747B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FC52FE" w:rsidRPr="007074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C52FE" w:rsidRPr="0070747B" w:rsidRDefault="00FC52FE" w:rsidP="00FC52FE">
      <w:pPr>
        <w:jc w:val="center"/>
        <w:rPr>
          <w:sz w:val="28"/>
          <w:szCs w:val="28"/>
        </w:rPr>
      </w:pPr>
    </w:p>
    <w:p w:rsidR="0070747B" w:rsidRPr="0070747B" w:rsidRDefault="0070747B" w:rsidP="007074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субсидий из областного бюджета местным бюджетам на реализацию мероприятий </w:t>
      </w:r>
      <w:hyperlink r:id="rId8" w:anchor="/document/7249464/entry/1000" w:history="1">
        <w:r w:rsidRPr="0070747B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государственной программы</w:t>
        </w:r>
      </w:hyperlink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проведения работ по обустройству и восстановлению воинских захоронений производится </w:t>
      </w:r>
      <w:proofErr w:type="gram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основании представленных муниципальными образованиями Главному распорядителю результатов проведенного обследования воинских захоронений и сметной документации на проведение работ по обустройству и восстановлению воинских захоронений за счет средств областного бюджета Новосибирской области, с учетом обязательного </w:t>
      </w: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местного бюджета в размере не менее 5% от общей стоимости работ по обустройству и восстановлению воинских захоронений в соответствии со сметной документацией.</w:t>
      </w:r>
      <w:proofErr w:type="gramEnd"/>
    </w:p>
    <w:p w:rsidR="0070747B" w:rsidRPr="0070747B" w:rsidRDefault="0070747B" w:rsidP="007074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Начиная с 2021 года предельный уровень </w:t>
      </w: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распоряжением Правительства</w:t>
      </w:r>
      <w:proofErr w:type="gram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на очередной финансовый год и плановый период для каждого муниципального образования.</w:t>
      </w:r>
    </w:p>
    <w:p w:rsidR="0070747B" w:rsidRPr="0070747B" w:rsidRDefault="00956C99" w:rsidP="0070747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0747B"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субсидии, предоставляемой местному бюджету i-</w:t>
      </w:r>
      <w:proofErr w:type="spellStart"/>
      <w:r w:rsidR="0070747B"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70747B"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на соответствующий год на обустройство и восстановление воинских захоронений (</w:t>
      </w:r>
      <w:proofErr w:type="spellStart"/>
      <w:r w:rsidR="0070747B"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="0070747B"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определяется по формуле:</w:t>
      </w:r>
    </w:p>
    <w:p w:rsidR="0070747B" w:rsidRPr="0070747B" w:rsidRDefault="0070747B" w:rsidP="00296D9E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47B">
        <w:rPr>
          <w:rFonts w:ascii="Roboto" w:eastAsia="Times New Roman" w:hAnsi="Roboto" w:cs="Times New Roman"/>
          <w:sz w:val="23"/>
          <w:szCs w:val="23"/>
          <w:lang w:eastAsia="ru-RU"/>
        </w:rPr>
        <w:t> </w:t>
      </w: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7074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88DBF2" wp14:editId="7E6AB3A5">
            <wp:extent cx="869315" cy="579755"/>
            <wp:effectExtent l="0" t="0" r="0" b="0"/>
            <wp:docPr id="1" name="Рисунок 1" descr="https://mobileonline.garant.ru/document/formula?revision=13102022619&amp;text=KFN0cmluZygiUyIpL1N1bW1hKEVtcHR5X1N0cmluZygiaSIpKlN0cmluZygiUmkiKSkpKitT*dHJpbmcoIlJpIik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mobileonline.garant.ru/document/formula?revision=13102022619&amp;text=KFN0cmluZygiUyIpL1N1bW1hKEVtcHR5X1N0cmluZygiaSIpKlN0cmluZygiUmkiKSkpKitT*dHJpbmcoIlJpIik=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0747B" w:rsidRPr="0070747B" w:rsidRDefault="0070747B" w:rsidP="0070747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 где:</w:t>
      </w:r>
    </w:p>
    <w:p w:rsidR="0070747B" w:rsidRPr="0070747B" w:rsidRDefault="0070747B" w:rsidP="0070747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объем субсидии местному бюджету i-</w:t>
      </w: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на обустройство и восстановление воинских захоронений;</w:t>
      </w:r>
    </w:p>
    <w:p w:rsidR="0070747B" w:rsidRPr="0070747B" w:rsidRDefault="0070747B" w:rsidP="0070747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S - общий объем субсидии местным бюджетам муниципальных образований на обустройство и восстановление воинских захоронений;</w:t>
      </w:r>
    </w:p>
    <w:p w:rsidR="0070747B" w:rsidRPr="0070747B" w:rsidRDefault="0070747B" w:rsidP="0070747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Ri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расчетная потребность бюджета i-</w:t>
      </w: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в средствах на ремонтные, реставрационные работы и благоустройство воинских захоронений, определяемая по формуле:</w:t>
      </w:r>
    </w:p>
    <w:p w:rsidR="0070747B" w:rsidRPr="0070747B" w:rsidRDefault="0070747B" w:rsidP="00296D9E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Ri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Сср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</w:t>
      </w: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Pi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96D9E" w:rsidRDefault="0070747B" w:rsidP="00296D9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где:</w:t>
      </w:r>
    </w:p>
    <w:p w:rsidR="0070747B" w:rsidRPr="0070747B" w:rsidRDefault="0070747B" w:rsidP="00296D9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Сср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средняя стоимость работ на проведение работ на воинских захоронениях (ремонтных, реставрационных и по благоустройству), значение которой на 2020 год принимается в размере 4,300 тыс. рублей на одно воинское захоронение, на 2021 год - в размере 4,300 тыс. рублей на одно воинское захоронение, на 2022 год - в размере 4,300 тыс. рублей на одно воинское захоронение, тыс. рублей;</w:t>
      </w:r>
      <w:proofErr w:type="gramEnd"/>
    </w:p>
    <w:p w:rsidR="0070747B" w:rsidRPr="0070747B" w:rsidRDefault="0070747B" w:rsidP="00296D9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Pi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объектов воинских захоронений, подлежащих ремонтным, реставрационным работам и благоустройству, в i-м муниципальном образовании, единиц;</w:t>
      </w:r>
    </w:p>
    <w:p w:rsidR="0070747B" w:rsidRPr="0070747B" w:rsidRDefault="0070747B" w:rsidP="0070747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Ri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расчетная потребность бюджета i-</w:t>
      </w: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в средствах на установку мемориальных знаков на воинских захоронениях, определяемая по формуле:</w:t>
      </w:r>
    </w:p>
    <w:p w:rsidR="0070747B" w:rsidRPr="0070747B" w:rsidRDefault="0070747B" w:rsidP="00296D9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Ri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Сср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</w:t>
      </w: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Ni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0747B" w:rsidRPr="0070747B" w:rsidRDefault="0070747B" w:rsidP="0070747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70747B" w:rsidRPr="0070747B" w:rsidRDefault="0070747B" w:rsidP="0070747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Сср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средняя стоимость работ на проведение работ на воинских захоронениях (по установке мемориальных знаков), значение которой на 2020 год принимается в размере 10,440 тыс. рублей на одно воинское захоронение, на 2021 год - в размере 10,440 тыс. рублей на одно воинское захоронение, на 2022 год - в размере 10,440 тыс. рублей на одно воинское захоронение, тыс. рублей;</w:t>
      </w:r>
      <w:proofErr w:type="gramEnd"/>
    </w:p>
    <w:p w:rsidR="0070747B" w:rsidRPr="0070747B" w:rsidRDefault="0070747B" w:rsidP="0070747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>Ni</w:t>
      </w:r>
      <w:proofErr w:type="spellEnd"/>
      <w:r w:rsidRPr="00707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объектов воинских захоронений, подлежащих установке мемориальных знаков в i-м муниципальном образовании области, единиц.</w:t>
      </w:r>
    </w:p>
    <w:p w:rsidR="00B52411" w:rsidRPr="0070747B" w:rsidRDefault="00B52411" w:rsidP="0070747B">
      <w:pPr>
        <w:spacing w:after="0" w:line="240" w:lineRule="auto"/>
        <w:ind w:firstLine="709"/>
        <w:contextualSpacing/>
        <w:jc w:val="both"/>
        <w:textAlignment w:val="baseline"/>
        <w:rPr>
          <w:sz w:val="28"/>
          <w:szCs w:val="28"/>
        </w:rPr>
      </w:pPr>
    </w:p>
    <w:p w:rsidR="00B52411" w:rsidRPr="0070747B" w:rsidRDefault="00B52411" w:rsidP="00956C99">
      <w:pPr>
        <w:pStyle w:val="s1"/>
        <w:jc w:val="both"/>
        <w:rPr>
          <w:sz w:val="28"/>
          <w:szCs w:val="28"/>
        </w:rPr>
      </w:pPr>
    </w:p>
    <w:p w:rsidR="006F5026" w:rsidRPr="0070747B" w:rsidRDefault="006F5026" w:rsidP="00956C99">
      <w:pPr>
        <w:pStyle w:val="s1"/>
        <w:jc w:val="both"/>
        <w:rPr>
          <w:sz w:val="28"/>
          <w:szCs w:val="28"/>
        </w:rPr>
      </w:pPr>
    </w:p>
    <w:p w:rsidR="00B52411" w:rsidRPr="0070747B" w:rsidRDefault="00B52411" w:rsidP="00956C99">
      <w:pPr>
        <w:pStyle w:val="s1"/>
        <w:jc w:val="both"/>
        <w:rPr>
          <w:sz w:val="28"/>
          <w:szCs w:val="28"/>
        </w:rPr>
      </w:pPr>
      <w:r w:rsidRPr="0070747B">
        <w:rPr>
          <w:sz w:val="28"/>
          <w:szCs w:val="28"/>
        </w:rPr>
        <w:t>Начальник инспекции                                                                      Е.Г. Медведева</w:t>
      </w:r>
    </w:p>
    <w:sectPr w:rsidR="00B52411" w:rsidRPr="0070747B" w:rsidSect="00B16685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7CD" w:rsidRDefault="00B607CD" w:rsidP="00A10803">
      <w:pPr>
        <w:spacing w:after="0" w:line="240" w:lineRule="auto"/>
      </w:pPr>
      <w:r>
        <w:separator/>
      </w:r>
    </w:p>
  </w:endnote>
  <w:endnote w:type="continuationSeparator" w:id="0">
    <w:p w:rsidR="00B607CD" w:rsidRDefault="00B607CD" w:rsidP="00A10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7CD" w:rsidRDefault="00B607CD" w:rsidP="00A10803">
      <w:pPr>
        <w:spacing w:after="0" w:line="240" w:lineRule="auto"/>
      </w:pPr>
      <w:r>
        <w:separator/>
      </w:r>
    </w:p>
  </w:footnote>
  <w:footnote w:type="continuationSeparator" w:id="0">
    <w:p w:rsidR="00B607CD" w:rsidRDefault="00B607CD" w:rsidP="00A10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380423"/>
      <w:docPartObj>
        <w:docPartGallery w:val="Page Numbers (Top of Page)"/>
        <w:docPartUnique/>
      </w:docPartObj>
    </w:sdtPr>
    <w:sdtEndPr/>
    <w:sdtContent>
      <w:p w:rsidR="00423446" w:rsidRDefault="0042344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C1C">
          <w:rPr>
            <w:noProof/>
          </w:rPr>
          <w:t>2</w:t>
        </w:r>
        <w:r>
          <w:fldChar w:fldCharType="end"/>
        </w:r>
      </w:p>
    </w:sdtContent>
  </w:sdt>
  <w:p w:rsidR="00A10803" w:rsidRDefault="00A1080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30C"/>
    <w:rsid w:val="00063F22"/>
    <w:rsid w:val="000747EA"/>
    <w:rsid w:val="001619B6"/>
    <w:rsid w:val="00225893"/>
    <w:rsid w:val="00230E13"/>
    <w:rsid w:val="00296D9E"/>
    <w:rsid w:val="00423446"/>
    <w:rsid w:val="0046103A"/>
    <w:rsid w:val="0049214B"/>
    <w:rsid w:val="004D431C"/>
    <w:rsid w:val="0063136D"/>
    <w:rsid w:val="006A0DCE"/>
    <w:rsid w:val="006F5026"/>
    <w:rsid w:val="0070747B"/>
    <w:rsid w:val="00956C99"/>
    <w:rsid w:val="00A10803"/>
    <w:rsid w:val="00A5393D"/>
    <w:rsid w:val="00B16685"/>
    <w:rsid w:val="00B30D12"/>
    <w:rsid w:val="00B4130C"/>
    <w:rsid w:val="00B52411"/>
    <w:rsid w:val="00B607CD"/>
    <w:rsid w:val="00BF45B5"/>
    <w:rsid w:val="00C54EA4"/>
    <w:rsid w:val="00C66AD3"/>
    <w:rsid w:val="00CA5CFC"/>
    <w:rsid w:val="00D477BF"/>
    <w:rsid w:val="00D95C1C"/>
    <w:rsid w:val="00DC4D26"/>
    <w:rsid w:val="00E27E58"/>
    <w:rsid w:val="00EF0129"/>
    <w:rsid w:val="00FC3041"/>
    <w:rsid w:val="00FC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6C99"/>
    <w:rPr>
      <w:color w:val="0000FF"/>
      <w:u w:val="single"/>
    </w:rPr>
  </w:style>
  <w:style w:type="paragraph" w:customStyle="1" w:styleId="s37">
    <w:name w:val="s_37"/>
    <w:basedOn w:val="a"/>
    <w:rsid w:val="0095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95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5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95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5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6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6C9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10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0803"/>
  </w:style>
  <w:style w:type="paragraph" w:styleId="a8">
    <w:name w:val="footer"/>
    <w:basedOn w:val="a"/>
    <w:link w:val="a9"/>
    <w:uiPriority w:val="99"/>
    <w:unhideWhenUsed/>
    <w:rsid w:val="00A10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0803"/>
  </w:style>
  <w:style w:type="table" w:styleId="aa">
    <w:name w:val="Table Grid"/>
    <w:basedOn w:val="a1"/>
    <w:uiPriority w:val="59"/>
    <w:rsid w:val="00EF01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6C99"/>
    <w:rPr>
      <w:color w:val="0000FF"/>
      <w:u w:val="single"/>
    </w:rPr>
  </w:style>
  <w:style w:type="paragraph" w:customStyle="1" w:styleId="s37">
    <w:name w:val="s_37"/>
    <w:basedOn w:val="a"/>
    <w:rsid w:val="0095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95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5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95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5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6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6C9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10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0803"/>
  </w:style>
  <w:style w:type="paragraph" w:styleId="a8">
    <w:name w:val="footer"/>
    <w:basedOn w:val="a"/>
    <w:link w:val="a9"/>
    <w:uiPriority w:val="99"/>
    <w:unhideWhenUsed/>
    <w:rsid w:val="00A10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0803"/>
  </w:style>
  <w:style w:type="table" w:styleId="aa">
    <w:name w:val="Table Grid"/>
    <w:basedOn w:val="a1"/>
    <w:uiPriority w:val="59"/>
    <w:rsid w:val="00EF01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1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04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79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732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6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714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158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4722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9480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7705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7074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8116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042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59921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42648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1264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471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10956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19763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3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41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11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64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9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26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676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5811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134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3121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171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7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6374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41110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7094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6887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27192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15851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83449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6015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30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3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42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845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03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5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34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82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81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92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905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27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68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83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9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71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5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1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83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08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25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504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6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49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8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53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8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30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6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39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54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105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5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58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1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07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0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0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43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91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46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6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8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56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03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2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62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3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7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7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30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38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44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17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78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92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73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11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1834444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2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5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69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30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524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94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25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22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688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1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0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9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72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28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95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570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2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46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40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372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55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63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2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44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33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86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8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88037-9AA6-4BF1-BDFF-04C3FD7CF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Курнаева</dc:creator>
  <cp:keywords/>
  <dc:description/>
  <cp:lastModifiedBy>Курнаева</cp:lastModifiedBy>
  <cp:revision>18</cp:revision>
  <cp:lastPrinted>2022-10-14T01:55:00Z</cp:lastPrinted>
  <dcterms:created xsi:type="dcterms:W3CDTF">2020-10-12T02:37:00Z</dcterms:created>
  <dcterms:modified xsi:type="dcterms:W3CDTF">2022-10-14T01:57:00Z</dcterms:modified>
</cp:coreProperties>
</file>